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Lösungen</w:t>
      </w: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P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  <w:sz w:val="32"/>
          <w:szCs w:val="32"/>
        </w:rPr>
        <w:t xml:space="preserve">Repetitionsaufgaben </w:t>
      </w:r>
    </w:p>
    <w:p w:rsidR="00CE5DEB" w:rsidRDefault="00CE5DEB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CE5DEB" w:rsidRDefault="00CE5DEB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Default="0002178F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Kapitel 3</w:t>
      </w:r>
    </w:p>
    <w:p w:rsidR="00CE5DEB" w:rsidRPr="009833DA" w:rsidRDefault="00CE5DEB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D274B" w:rsidRDefault="002367D0" w:rsidP="0097638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>
        <w:rPr>
          <w:rFonts w:cs="TimesTen-Roman"/>
          <w:b/>
        </w:rPr>
        <w:t xml:space="preserve">Zentrale Fragen einer Wirtschaftsordnung: </w:t>
      </w:r>
      <w:r w:rsidR="009833DA" w:rsidRPr="00AE0741">
        <w:rPr>
          <w:rFonts w:cs="TimesTen-Roman"/>
          <w:b/>
        </w:rPr>
        <w:t>Was</w:t>
      </w:r>
      <w:r w:rsidR="009833DA" w:rsidRPr="009D274B">
        <w:rPr>
          <w:rFonts w:cs="TimesTen-Roman"/>
        </w:rPr>
        <w:t xml:space="preserve"> soll produziert werden?</w:t>
      </w:r>
      <w:r w:rsidR="009D274B" w:rsidRPr="009D274B">
        <w:rPr>
          <w:rFonts w:cs="TimesTen-Roman"/>
        </w:rPr>
        <w:t xml:space="preserve"> </w:t>
      </w:r>
      <w:r w:rsidR="009833DA" w:rsidRPr="00AE0741">
        <w:rPr>
          <w:rFonts w:cs="TimesTen-Roman"/>
          <w:b/>
        </w:rPr>
        <w:t>Wie</w:t>
      </w:r>
      <w:r w:rsidR="009833DA" w:rsidRPr="009D274B">
        <w:rPr>
          <w:rFonts w:cs="TimesTen-Roman"/>
        </w:rPr>
        <w:t xml:space="preserve"> soll produziert werden?</w:t>
      </w:r>
      <w:r w:rsidR="009D274B" w:rsidRPr="009D274B">
        <w:rPr>
          <w:rFonts w:cs="TimesTen-Roman"/>
        </w:rPr>
        <w:t xml:space="preserve"> </w:t>
      </w:r>
      <w:r w:rsidR="009833DA" w:rsidRPr="00AE0741">
        <w:rPr>
          <w:rFonts w:cs="TimesTen-Roman"/>
          <w:b/>
        </w:rPr>
        <w:t>Für wen</w:t>
      </w:r>
      <w:r w:rsidR="009833DA" w:rsidRPr="009D274B">
        <w:rPr>
          <w:rFonts w:cs="TimesTen-Roman"/>
        </w:rPr>
        <w:t xml:space="preserve"> soll produziert werden?</w:t>
      </w:r>
    </w:p>
    <w:p w:rsidR="009D274B" w:rsidRDefault="009D274B" w:rsidP="009D274B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Roman"/>
        </w:rPr>
      </w:pPr>
    </w:p>
    <w:p w:rsidR="009D274B" w:rsidRPr="009D274B" w:rsidRDefault="00C71BE2" w:rsidP="00C71BE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TimesTen-Roman"/>
        </w:rPr>
      </w:pPr>
      <w:r>
        <w:rPr>
          <w:rFonts w:cs="TimesTen-Roman"/>
        </w:rPr>
        <w:t xml:space="preserve">Die drei wesentlichen </w:t>
      </w:r>
      <w:r w:rsidRPr="002367D0">
        <w:rPr>
          <w:rFonts w:cs="TimesTen-Roman"/>
          <w:b/>
        </w:rPr>
        <w:t>Markt- und Preisfunktionen</w:t>
      </w:r>
      <w:r>
        <w:rPr>
          <w:rFonts w:cs="TimesTen-Roman"/>
        </w:rPr>
        <w:t xml:space="preserve"> sind:</w:t>
      </w:r>
    </w:p>
    <w:p w:rsidR="009D274B" w:rsidRPr="009D274B" w:rsidRDefault="009D274B" w:rsidP="00C71BE2">
      <w:pPr>
        <w:autoSpaceDE w:val="0"/>
        <w:autoSpaceDN w:val="0"/>
        <w:adjustRightInd w:val="0"/>
        <w:spacing w:after="120" w:line="240" w:lineRule="auto"/>
        <w:ind w:left="993" w:hanging="284"/>
        <w:rPr>
          <w:rFonts w:cs="TimesTen-Roman"/>
        </w:rPr>
      </w:pPr>
      <w:r w:rsidRPr="009D274B">
        <w:rPr>
          <w:rFonts w:cs="TimesTen-Roman"/>
        </w:rPr>
        <w:t xml:space="preserve">a) </w:t>
      </w:r>
      <w:r>
        <w:rPr>
          <w:rFonts w:cs="TimesTen-Roman"/>
        </w:rPr>
        <w:t xml:space="preserve"> </w:t>
      </w:r>
      <w:r w:rsidRPr="00AE0741">
        <w:rPr>
          <w:rFonts w:cs="TimesTen-Roman"/>
          <w:b/>
        </w:rPr>
        <w:t>Signalfunktion:</w:t>
      </w:r>
      <w:r w:rsidRPr="009D274B">
        <w:rPr>
          <w:rFonts w:cs="TimesTen-Roman"/>
        </w:rPr>
        <w:t xml:space="preserve"> Preise sind wichtige Informationsträger, die signalisieren, ob und wie viel es sich lohnt von einem bestimmten Gut anzubieten oder nachzufragen; sie zeigen, in welcher Verwendungsrichtung die Mittel den höchsten Nutzen bzw. Ertrag bringen.</w:t>
      </w:r>
    </w:p>
    <w:p w:rsidR="009D274B" w:rsidRPr="009D274B" w:rsidRDefault="009D274B" w:rsidP="00C71BE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3" w:hanging="284"/>
        <w:rPr>
          <w:rFonts w:cs="TimesTen-Roman"/>
        </w:rPr>
      </w:pPr>
      <w:r w:rsidRPr="00AE0741">
        <w:rPr>
          <w:rFonts w:cs="TimesTen-Roman"/>
          <w:b/>
        </w:rPr>
        <w:t>Steuerungs- und Allokationsfunktion:</w:t>
      </w:r>
      <w:r w:rsidRPr="009D274B">
        <w:rPr>
          <w:rFonts w:cs="TimesTen-Roman"/>
        </w:rPr>
        <w:t xml:space="preserve"> Der Markt- und Preismechanismus löst</w:t>
      </w:r>
      <w:r>
        <w:rPr>
          <w:rFonts w:cs="TimesTen-Roman"/>
        </w:rPr>
        <w:t xml:space="preserve"> </w:t>
      </w:r>
      <w:r w:rsidRPr="009D274B">
        <w:rPr>
          <w:rFonts w:cs="TimesTen-Roman"/>
        </w:rPr>
        <w:t>die Zuweisung der Mittel zur Herstellung bestimmter Güter (=Allokationsfunktion)</w:t>
      </w:r>
      <w:r>
        <w:rPr>
          <w:rFonts w:cs="TimesTen-Roman"/>
        </w:rPr>
        <w:t xml:space="preserve"> </w:t>
      </w:r>
      <w:r w:rsidRPr="009D274B">
        <w:rPr>
          <w:rFonts w:cs="TimesTen-Roman"/>
        </w:rPr>
        <w:t>in der Weise, dass die knappen Mittel dorthin gelenkt werden, wo die Verwendung</w:t>
      </w:r>
      <w:r>
        <w:rPr>
          <w:rFonts w:cs="TimesTen-Roman"/>
        </w:rPr>
        <w:t xml:space="preserve"> </w:t>
      </w:r>
      <w:r w:rsidRPr="009D274B">
        <w:rPr>
          <w:rFonts w:cs="TimesTen-Roman"/>
        </w:rPr>
        <w:t>am dringendsten ist.</w:t>
      </w:r>
      <w:r>
        <w:rPr>
          <w:rFonts w:cs="TimesTen-Roman"/>
        </w:rPr>
        <w:t xml:space="preserve"> </w:t>
      </w:r>
      <w:r w:rsidRPr="009D274B">
        <w:rPr>
          <w:rFonts w:cs="TimesTen-Roman"/>
        </w:rPr>
        <w:t>Wo das ist, zeigen die Nachfrager durch ihre Kaufentscheide</w:t>
      </w:r>
      <w:r>
        <w:rPr>
          <w:rFonts w:cs="TimesTen-Roman"/>
        </w:rPr>
        <w:t xml:space="preserve"> </w:t>
      </w:r>
      <w:r w:rsidRPr="009D274B">
        <w:rPr>
          <w:rFonts w:cs="TimesTen-Roman"/>
        </w:rPr>
        <w:t>für bestimmte Güter an. Ändern sich die Bedingungen, passen sich</w:t>
      </w:r>
      <w:r>
        <w:rPr>
          <w:rFonts w:cs="TimesTen-Roman"/>
        </w:rPr>
        <w:t xml:space="preserve"> </w:t>
      </w:r>
      <w:r w:rsidRPr="009D274B">
        <w:rPr>
          <w:rFonts w:cs="TimesTen-Roman"/>
        </w:rPr>
        <w:t>die relativen Preise an, wodurch wiederum eine Reallokation der Mittel ausgelöst</w:t>
      </w:r>
      <w:r>
        <w:rPr>
          <w:rFonts w:cs="TimesTen-Roman"/>
        </w:rPr>
        <w:t xml:space="preserve"> </w:t>
      </w:r>
      <w:r w:rsidRPr="009D274B">
        <w:rPr>
          <w:rFonts w:cs="TimesTen-Roman"/>
        </w:rPr>
        <w:t>wird. So werden die vorhandenen Mittel in ihrer produktivsten Verwendung</w:t>
      </w:r>
      <w:r>
        <w:rPr>
          <w:rFonts w:cs="TimesTen-Roman"/>
        </w:rPr>
        <w:t xml:space="preserve"> </w:t>
      </w:r>
      <w:r w:rsidRPr="009D274B">
        <w:rPr>
          <w:rFonts w:cs="TimesTen-Roman"/>
        </w:rPr>
        <w:t>eingesetzt, so dass das Gesamtprodukt maximiert wird.</w:t>
      </w:r>
    </w:p>
    <w:p w:rsidR="009D274B" w:rsidRDefault="009D274B" w:rsidP="00C71BE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3" w:hanging="284"/>
        <w:rPr>
          <w:rFonts w:cs="TimesTen-Roman"/>
        </w:rPr>
      </w:pPr>
      <w:r w:rsidRPr="00AE0741">
        <w:rPr>
          <w:rFonts w:cs="TimesTen-Roman"/>
          <w:b/>
        </w:rPr>
        <w:t>Koordinationsfunktion:</w:t>
      </w:r>
      <w:r w:rsidRPr="009D274B">
        <w:rPr>
          <w:rFonts w:cs="TimesTen-Roman"/>
        </w:rPr>
        <w:t xml:space="preserve"> Der Preis- und Marktmechanismus koordiniert die Pläne</w:t>
      </w:r>
      <w:r>
        <w:rPr>
          <w:rFonts w:cs="TimesTen-Roman"/>
        </w:rPr>
        <w:t xml:space="preserve"> </w:t>
      </w:r>
      <w:r w:rsidRPr="009D274B">
        <w:rPr>
          <w:rFonts w:cs="TimesTen-Roman"/>
        </w:rPr>
        <w:t xml:space="preserve">von Millionen Individuen, ohne dass eine Institution mit </w:t>
      </w:r>
      <w:proofErr w:type="spellStart"/>
      <w:r w:rsidRPr="009D274B">
        <w:rPr>
          <w:rFonts w:cs="TimesTen-Roman"/>
        </w:rPr>
        <w:t>grosser</w:t>
      </w:r>
      <w:proofErr w:type="spellEnd"/>
      <w:r w:rsidRPr="009D274B">
        <w:rPr>
          <w:rFonts w:cs="TimesTen-Roman"/>
        </w:rPr>
        <w:t xml:space="preserve"> Bürokratie</w:t>
      </w:r>
      <w:r>
        <w:rPr>
          <w:rFonts w:cs="TimesTen-Roman"/>
        </w:rPr>
        <w:t xml:space="preserve"> </w:t>
      </w:r>
      <w:r w:rsidRPr="009D274B">
        <w:rPr>
          <w:rFonts w:cs="TimesTen-Roman"/>
        </w:rPr>
        <w:t>benötigt wird.</w:t>
      </w:r>
    </w:p>
    <w:p w:rsidR="009D274B" w:rsidRDefault="009D274B" w:rsidP="009D274B">
      <w:pPr>
        <w:autoSpaceDE w:val="0"/>
        <w:autoSpaceDN w:val="0"/>
        <w:adjustRightInd w:val="0"/>
        <w:spacing w:after="0" w:line="240" w:lineRule="auto"/>
        <w:rPr>
          <w:rFonts w:cs="TimesTen-Roman"/>
        </w:rPr>
      </w:pPr>
    </w:p>
    <w:p w:rsidR="009833DA" w:rsidRDefault="002367D0" w:rsidP="0097638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TimesTen-Roman"/>
        </w:rPr>
      </w:pPr>
      <w:r w:rsidRPr="002367D0">
        <w:rPr>
          <w:rFonts w:cs="TimesTen-Roman"/>
          <w:b/>
        </w:rPr>
        <w:t>Voraussetzungen der Marktwirtschaft:</w:t>
      </w:r>
      <w:r>
        <w:rPr>
          <w:rFonts w:cs="TimesTen-Roman"/>
        </w:rPr>
        <w:t xml:space="preserve"> </w:t>
      </w:r>
      <w:r w:rsidR="009833DA" w:rsidRPr="009D274B">
        <w:rPr>
          <w:rFonts w:cs="TimesTen-Roman"/>
        </w:rPr>
        <w:t>Privateigentum;</w:t>
      </w:r>
      <w:r w:rsidR="009D274B">
        <w:rPr>
          <w:rFonts w:cs="TimesTen-Roman"/>
        </w:rPr>
        <w:t xml:space="preserve"> </w:t>
      </w:r>
      <w:r w:rsidR="009833DA" w:rsidRPr="009D274B">
        <w:rPr>
          <w:rFonts w:cs="TimesTen-Roman"/>
        </w:rPr>
        <w:t>Vertragsfreiheit und Rechtssicherheit;</w:t>
      </w:r>
      <w:r w:rsidR="009D274B">
        <w:rPr>
          <w:rFonts w:cs="TimesTen-Roman"/>
        </w:rPr>
        <w:t xml:space="preserve"> </w:t>
      </w:r>
      <w:r w:rsidR="009833DA" w:rsidRPr="009D274B">
        <w:rPr>
          <w:rFonts w:cs="TimesTen-Roman"/>
        </w:rPr>
        <w:t>Freier Marktzutritt;</w:t>
      </w:r>
      <w:r w:rsidR="009D274B">
        <w:rPr>
          <w:rFonts w:cs="TimesTen-Roman"/>
        </w:rPr>
        <w:t xml:space="preserve"> </w:t>
      </w:r>
      <w:r w:rsidR="009833DA" w:rsidRPr="009D274B">
        <w:rPr>
          <w:rFonts w:cs="TimesTen-Roman"/>
        </w:rPr>
        <w:t>Sicherstellung des Wettbewerbs.</w:t>
      </w:r>
    </w:p>
    <w:p w:rsidR="009D274B" w:rsidRDefault="009D274B" w:rsidP="009D274B">
      <w:pPr>
        <w:pStyle w:val="Listenabsatz"/>
        <w:autoSpaceDE w:val="0"/>
        <w:autoSpaceDN w:val="0"/>
        <w:adjustRightInd w:val="0"/>
        <w:spacing w:after="0" w:line="240" w:lineRule="auto"/>
        <w:ind w:left="709"/>
        <w:rPr>
          <w:rFonts w:cs="TimesTen-Roman"/>
        </w:rPr>
      </w:pPr>
    </w:p>
    <w:p w:rsidR="009833DA" w:rsidRDefault="002367D0" w:rsidP="0097638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TimesTen-Roman"/>
        </w:rPr>
      </w:pPr>
      <w:r w:rsidRPr="002367D0">
        <w:rPr>
          <w:rFonts w:cs="TimesTen-Roman"/>
          <w:b/>
        </w:rPr>
        <w:t>„Unsichtbare Hand“:</w:t>
      </w:r>
      <w:r>
        <w:rPr>
          <w:rFonts w:cs="TimesTen-Roman"/>
        </w:rPr>
        <w:t xml:space="preserve"> </w:t>
      </w:r>
      <w:r w:rsidR="009833DA" w:rsidRPr="009D274B">
        <w:rPr>
          <w:rFonts w:cs="TimesTen-Roman"/>
        </w:rPr>
        <w:t>Um einen optimalen Gewinn zu erzielen, bietet jeder Produzent das an, was der</w:t>
      </w:r>
      <w:r w:rsidR="009D274B">
        <w:rPr>
          <w:rFonts w:cs="TimesTen-Roman"/>
        </w:rPr>
        <w:t xml:space="preserve"> </w:t>
      </w:r>
      <w:r w:rsidR="009833DA" w:rsidRPr="009D274B">
        <w:rPr>
          <w:rFonts w:cs="TimesTen-Roman"/>
        </w:rPr>
        <w:t>Konsument kaufen will. Durch den Kauf bzw.</w:t>
      </w:r>
      <w:r w:rsidR="00F870FA">
        <w:rPr>
          <w:rFonts w:cs="TimesTen-Roman"/>
        </w:rPr>
        <w:t xml:space="preserve"> </w:t>
      </w:r>
      <w:r w:rsidR="009833DA" w:rsidRPr="009D274B">
        <w:rPr>
          <w:rFonts w:cs="TimesTen-Roman"/>
        </w:rPr>
        <w:t>Verkauf steigert der Konsument als</w:t>
      </w:r>
      <w:r w:rsidR="009D274B">
        <w:rPr>
          <w:rFonts w:cs="TimesTen-Roman"/>
        </w:rPr>
        <w:t xml:space="preserve"> </w:t>
      </w:r>
      <w:r w:rsidR="009833DA" w:rsidRPr="009D274B">
        <w:rPr>
          <w:rFonts w:cs="TimesTen-Roman"/>
        </w:rPr>
        <w:t>auch der Produzent seinen Nutzen. Die Maximierung des Eigennutzens maximiert</w:t>
      </w:r>
      <w:r w:rsidR="009D274B">
        <w:rPr>
          <w:rFonts w:cs="TimesTen-Roman"/>
        </w:rPr>
        <w:t xml:space="preserve"> </w:t>
      </w:r>
      <w:r w:rsidR="009833DA" w:rsidRPr="009D274B">
        <w:rPr>
          <w:rFonts w:cs="TimesTen-Roman"/>
        </w:rPr>
        <w:t>so auch das gesellschaftliche Wohl, welches eine unbeabsichtigte Folge der individuellen</w:t>
      </w:r>
      <w:r w:rsidR="009D274B">
        <w:rPr>
          <w:rFonts w:cs="TimesTen-Roman"/>
        </w:rPr>
        <w:t xml:space="preserve"> </w:t>
      </w:r>
      <w:r w:rsidR="009833DA" w:rsidRPr="009D274B">
        <w:rPr>
          <w:rFonts w:cs="TimesTen-Roman"/>
        </w:rPr>
        <w:t>Handlungen ist, die durch den Markt- und Preismechanismus – die unsichtbare</w:t>
      </w:r>
      <w:r w:rsidR="009D274B">
        <w:rPr>
          <w:rFonts w:cs="TimesTen-Roman"/>
        </w:rPr>
        <w:t xml:space="preserve"> </w:t>
      </w:r>
      <w:r w:rsidR="009833DA" w:rsidRPr="009D274B">
        <w:rPr>
          <w:rFonts w:cs="TimesTen-Roman"/>
        </w:rPr>
        <w:t>Hand – aufeinander abgestimmt werden.</w:t>
      </w:r>
    </w:p>
    <w:p w:rsidR="009D274B" w:rsidRPr="009D274B" w:rsidRDefault="009D274B" w:rsidP="009D274B">
      <w:pPr>
        <w:pStyle w:val="Listenabsatz"/>
        <w:rPr>
          <w:rFonts w:cs="TimesTen-Roman"/>
        </w:rPr>
      </w:pPr>
    </w:p>
    <w:p w:rsidR="009D274B" w:rsidRDefault="00C71BE2" w:rsidP="00C71BE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349"/>
        <w:contextualSpacing w:val="0"/>
        <w:rPr>
          <w:rFonts w:cs="TimesTen-Roman"/>
        </w:rPr>
      </w:pPr>
      <w:r>
        <w:rPr>
          <w:rFonts w:cs="TimesTen-Roman"/>
        </w:rPr>
        <w:t xml:space="preserve">Bedeutung und Beispiele von </w:t>
      </w:r>
      <w:r w:rsidRPr="002367D0">
        <w:rPr>
          <w:rFonts w:cs="TimesTen-Roman"/>
          <w:b/>
        </w:rPr>
        <w:t>Marktversagen</w:t>
      </w:r>
      <w:r>
        <w:rPr>
          <w:rFonts w:cs="TimesTen-Roman"/>
        </w:rPr>
        <w:t>:</w:t>
      </w:r>
    </w:p>
    <w:p w:rsidR="009D274B" w:rsidRPr="009D274B" w:rsidRDefault="009D274B" w:rsidP="00C71BE2">
      <w:pPr>
        <w:pStyle w:val="Listenabsatz"/>
        <w:autoSpaceDE w:val="0"/>
        <w:autoSpaceDN w:val="0"/>
        <w:adjustRightInd w:val="0"/>
        <w:spacing w:after="120" w:line="240" w:lineRule="auto"/>
        <w:ind w:left="993" w:hanging="273"/>
        <w:contextualSpacing w:val="0"/>
        <w:rPr>
          <w:rFonts w:cs="TimesTen-Roman"/>
        </w:rPr>
      </w:pPr>
      <w:r w:rsidRPr="009D274B">
        <w:rPr>
          <w:rFonts w:cs="TimesTen-Roman"/>
        </w:rPr>
        <w:t xml:space="preserve">a) </w:t>
      </w:r>
      <w:r>
        <w:rPr>
          <w:rFonts w:cs="TimesTen-Roman"/>
        </w:rPr>
        <w:tab/>
      </w:r>
      <w:r w:rsidRPr="009D274B">
        <w:rPr>
          <w:rFonts w:cs="TimesTen-Roman"/>
        </w:rPr>
        <w:t>Die Koordination und Allokation des Marktmechanismus ist unvollkommen und</w:t>
      </w:r>
      <w:r>
        <w:rPr>
          <w:rFonts w:cs="TimesTen-Roman"/>
        </w:rPr>
        <w:t xml:space="preserve"> </w:t>
      </w:r>
      <w:r w:rsidRPr="009D274B">
        <w:rPr>
          <w:rFonts w:cs="TimesTen-Roman"/>
        </w:rPr>
        <w:t>führt deshalb zu unerwünschten gesellschaftlichen Auswirkungen.</w:t>
      </w:r>
    </w:p>
    <w:p w:rsidR="009D274B" w:rsidRPr="009D274B" w:rsidRDefault="009D274B" w:rsidP="00C71BE2">
      <w:pPr>
        <w:pStyle w:val="Listenabsatz"/>
        <w:autoSpaceDE w:val="0"/>
        <w:autoSpaceDN w:val="0"/>
        <w:adjustRightInd w:val="0"/>
        <w:spacing w:after="120" w:line="240" w:lineRule="auto"/>
        <w:ind w:left="993" w:hanging="273"/>
        <w:contextualSpacing w:val="0"/>
        <w:rPr>
          <w:rFonts w:cs="TimesTen-Roman"/>
        </w:rPr>
      </w:pPr>
      <w:r w:rsidRPr="009D274B">
        <w:rPr>
          <w:rFonts w:cs="TimesTen-Roman"/>
        </w:rPr>
        <w:t>b)</w:t>
      </w:r>
      <w:r>
        <w:rPr>
          <w:rFonts w:cs="TimesTen-Roman"/>
        </w:rPr>
        <w:tab/>
      </w:r>
      <w:r w:rsidRPr="009D274B">
        <w:rPr>
          <w:rFonts w:cs="TimesTen-Roman"/>
        </w:rPr>
        <w:t xml:space="preserve"> Bei Wettbewerbsbeschränkungen, bei öffentlichen Gütern, bei externen Effekten</w:t>
      </w:r>
      <w:r>
        <w:rPr>
          <w:rFonts w:cs="TimesTen-Roman"/>
        </w:rPr>
        <w:t xml:space="preserve"> </w:t>
      </w:r>
      <w:r w:rsidRPr="009D274B">
        <w:rPr>
          <w:rFonts w:cs="TimesTen-Roman"/>
        </w:rPr>
        <w:t xml:space="preserve">und bei asymmetrischer Informationsverteilung (adverse </w:t>
      </w:r>
      <w:proofErr w:type="spellStart"/>
      <w:r w:rsidRPr="009D274B">
        <w:rPr>
          <w:rFonts w:cs="TimesTen-Roman"/>
        </w:rPr>
        <w:t>selection</w:t>
      </w:r>
      <w:proofErr w:type="spellEnd"/>
      <w:r w:rsidRPr="009D274B">
        <w:rPr>
          <w:rFonts w:cs="TimesTen-Roman"/>
        </w:rPr>
        <w:t xml:space="preserve">; </w:t>
      </w:r>
      <w:proofErr w:type="spellStart"/>
      <w:r w:rsidRPr="009D274B">
        <w:rPr>
          <w:rFonts w:cs="TimesTen-Roman"/>
        </w:rPr>
        <w:t>moral</w:t>
      </w:r>
      <w:proofErr w:type="spellEnd"/>
      <w:r w:rsidRPr="009D274B">
        <w:rPr>
          <w:rFonts w:cs="TimesTen-Roman"/>
        </w:rPr>
        <w:t xml:space="preserve"> </w:t>
      </w:r>
      <w:proofErr w:type="spellStart"/>
      <w:r w:rsidRPr="009D274B">
        <w:rPr>
          <w:rFonts w:cs="TimesTen-Roman"/>
        </w:rPr>
        <w:t>hazard</w:t>
      </w:r>
      <w:proofErr w:type="spellEnd"/>
      <w:r w:rsidRPr="009D274B">
        <w:rPr>
          <w:rFonts w:cs="TimesTen-Roman"/>
        </w:rPr>
        <w:t>).</w:t>
      </w:r>
    </w:p>
    <w:p w:rsidR="009D274B" w:rsidRPr="009D274B" w:rsidRDefault="009D274B" w:rsidP="009D274B">
      <w:pPr>
        <w:pStyle w:val="Listenabsatz"/>
        <w:rPr>
          <w:rFonts w:cs="TimesTen-Roman"/>
        </w:rPr>
      </w:pPr>
    </w:p>
    <w:p w:rsidR="009833DA" w:rsidRDefault="002367D0" w:rsidP="0097638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TimesTen-Roman"/>
        </w:rPr>
      </w:pPr>
      <w:r w:rsidRPr="002367D0">
        <w:rPr>
          <w:rFonts w:cs="TimesTen-Roman"/>
          <w:b/>
        </w:rPr>
        <w:t>Gründe für ein Staatsversagen:</w:t>
      </w:r>
      <w:r>
        <w:rPr>
          <w:rFonts w:cs="TimesTen-Roman"/>
        </w:rPr>
        <w:t xml:space="preserve"> </w:t>
      </w:r>
      <w:r w:rsidR="009833DA" w:rsidRPr="009D274B">
        <w:rPr>
          <w:rFonts w:cs="TimesTen-Roman"/>
        </w:rPr>
        <w:t>Politisch motivierte Entscheidungen, Regulierungskosten und eine Verzerrung der</w:t>
      </w:r>
      <w:r w:rsidR="009D274B">
        <w:rPr>
          <w:rFonts w:cs="TimesTen-Roman"/>
        </w:rPr>
        <w:t xml:space="preserve"> </w:t>
      </w:r>
      <w:r w:rsidR="009833DA" w:rsidRPr="009D274B">
        <w:rPr>
          <w:rFonts w:cs="TimesTen-Roman"/>
        </w:rPr>
        <w:t>Allokationseffizienz.</w:t>
      </w:r>
    </w:p>
    <w:p w:rsidR="009D274B" w:rsidRDefault="009D274B" w:rsidP="009D274B">
      <w:pPr>
        <w:pStyle w:val="Listenabsatz"/>
        <w:autoSpaceDE w:val="0"/>
        <w:autoSpaceDN w:val="0"/>
        <w:adjustRightInd w:val="0"/>
        <w:spacing w:after="0" w:line="240" w:lineRule="auto"/>
        <w:ind w:left="709"/>
        <w:rPr>
          <w:rFonts w:cs="TimesTen-Roman"/>
        </w:rPr>
      </w:pPr>
    </w:p>
    <w:p w:rsidR="009833DA" w:rsidRDefault="002367D0" w:rsidP="0097638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TimesTen-Roman"/>
        </w:rPr>
      </w:pPr>
      <w:bookmarkStart w:id="0" w:name="_GoBack"/>
      <w:r w:rsidRPr="002367D0">
        <w:rPr>
          <w:rFonts w:cs="TimesTen-Roman"/>
          <w:b/>
        </w:rPr>
        <w:t>Abweichungen von der Marktwirtschaft:</w:t>
      </w:r>
      <w:r>
        <w:rPr>
          <w:rFonts w:cs="TimesTen-Roman"/>
        </w:rPr>
        <w:t xml:space="preserve"> </w:t>
      </w:r>
      <w:bookmarkEnd w:id="0"/>
      <w:r w:rsidR="009833DA" w:rsidRPr="009D274B">
        <w:rPr>
          <w:rFonts w:cs="TimesTen-Roman"/>
        </w:rPr>
        <w:t>Erhaltung und Förderung gefährdeter Wirtschaftszweige, Schutz wirtschaftlich bedrohter</w:t>
      </w:r>
      <w:r w:rsidR="009D274B">
        <w:rPr>
          <w:rFonts w:cs="TimesTen-Roman"/>
        </w:rPr>
        <w:t xml:space="preserve"> </w:t>
      </w:r>
      <w:r w:rsidR="009833DA" w:rsidRPr="009D274B">
        <w:rPr>
          <w:rFonts w:cs="TimesTen-Roman"/>
        </w:rPr>
        <w:t>Landesteile, Preisüberwachung, Mieterschutz usw.</w:t>
      </w:r>
    </w:p>
    <w:p w:rsidR="009D274B" w:rsidRPr="009D274B" w:rsidRDefault="009D274B" w:rsidP="009D274B">
      <w:pPr>
        <w:pStyle w:val="Listenabsatz"/>
        <w:rPr>
          <w:rFonts w:cs="TimesTen-Roman"/>
        </w:rPr>
      </w:pPr>
    </w:p>
    <w:p w:rsidR="00DD669A" w:rsidRPr="00AE0741" w:rsidRDefault="00DD669A" w:rsidP="009833DA">
      <w:pPr>
        <w:rPr>
          <w:rFonts w:cs="TimesTen-Bold"/>
          <w:b/>
          <w:bCs/>
        </w:rPr>
      </w:pPr>
    </w:p>
    <w:sectPr w:rsidR="00DD669A" w:rsidRPr="00AE0741" w:rsidSect="00957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18" w:rsidRDefault="00F11718" w:rsidP="00652B65">
      <w:pPr>
        <w:spacing w:after="0" w:line="240" w:lineRule="auto"/>
      </w:pPr>
      <w:r>
        <w:separator/>
      </w:r>
    </w:p>
  </w:endnote>
  <w:end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18" w:rsidRDefault="00F11718" w:rsidP="00652B65">
      <w:pPr>
        <w:spacing w:after="0" w:line="240" w:lineRule="auto"/>
      </w:pPr>
      <w:r>
        <w:separator/>
      </w:r>
    </w:p>
  </w:footnote>
  <w:foot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18" w:rsidRPr="007419E2" w:rsidRDefault="00F11718">
    <w:pPr>
      <w:pStyle w:val="Kopfzeile"/>
      <w:pBdr>
        <w:bottom w:val="single" w:sz="12" w:space="1" w:color="auto"/>
      </w:pBdr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Lösungen zu den Repetitionsfragen, </w:t>
    </w:r>
    <w:r w:rsidRPr="00F36267">
      <w:rPr>
        <w:sz w:val="16"/>
        <w:szCs w:val="16"/>
        <w:lang w:val="de-CH"/>
      </w:rPr>
      <w:t>Aktuelle Volkswirtschaftslehre, Peter Eisenhut</w:t>
    </w:r>
    <w:r>
      <w:rPr>
        <w:lang w:val="de-CH"/>
      </w:rPr>
      <w:tab/>
    </w:r>
    <w:r w:rsidRPr="00F36267">
      <w:rPr>
        <w:noProof/>
        <w:lang w:eastAsia="de-DE"/>
      </w:rPr>
      <w:drawing>
        <wp:inline distT="0" distB="0" distL="0" distR="0">
          <wp:extent cx="300654" cy="318052"/>
          <wp:effectExtent l="19050" t="0" r="4146" b="0"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62" cy="32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11718" w:rsidRPr="00F36267" w:rsidRDefault="00F11718">
    <w:pPr>
      <w:pStyle w:val="Kopfzeile"/>
      <w:rPr>
        <w:lang w:val="de-CH"/>
      </w:rPr>
    </w:pP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47B"/>
    <w:multiLevelType w:val="hybridMultilevel"/>
    <w:tmpl w:val="B4FE198C"/>
    <w:lvl w:ilvl="0" w:tplc="28A491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8061A"/>
    <w:multiLevelType w:val="hybridMultilevel"/>
    <w:tmpl w:val="9F1C83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A86"/>
    <w:multiLevelType w:val="hybridMultilevel"/>
    <w:tmpl w:val="A03EE02C"/>
    <w:lvl w:ilvl="0" w:tplc="F6F0017E">
      <w:start w:val="1"/>
      <w:numFmt w:val="lowerLetter"/>
      <w:lvlText w:val="%1)"/>
      <w:lvlJc w:val="left"/>
      <w:pPr>
        <w:ind w:left="1069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B274A"/>
    <w:multiLevelType w:val="hybridMultilevel"/>
    <w:tmpl w:val="F11412BC"/>
    <w:lvl w:ilvl="0" w:tplc="B2EC8B8C">
      <w:start w:val="1"/>
      <w:numFmt w:val="lowerLetter"/>
      <w:lvlText w:val="%1)"/>
      <w:lvlJc w:val="left"/>
      <w:pPr>
        <w:ind w:left="144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304A7"/>
    <w:multiLevelType w:val="hybridMultilevel"/>
    <w:tmpl w:val="24E6DB34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A0DB8"/>
    <w:multiLevelType w:val="hybridMultilevel"/>
    <w:tmpl w:val="43EE6DBC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00E03"/>
    <w:multiLevelType w:val="hybridMultilevel"/>
    <w:tmpl w:val="D26645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C1E33"/>
    <w:multiLevelType w:val="hybridMultilevel"/>
    <w:tmpl w:val="7BB6647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F6235B"/>
    <w:multiLevelType w:val="hybridMultilevel"/>
    <w:tmpl w:val="14C4E2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547DE"/>
    <w:multiLevelType w:val="hybridMultilevel"/>
    <w:tmpl w:val="31B68BEA"/>
    <w:lvl w:ilvl="0" w:tplc="73F60B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Ten-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909B1"/>
    <w:multiLevelType w:val="hybridMultilevel"/>
    <w:tmpl w:val="4B322784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10B13"/>
    <w:multiLevelType w:val="hybridMultilevel"/>
    <w:tmpl w:val="CDA863A6"/>
    <w:lvl w:ilvl="0" w:tplc="9B987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42A03"/>
    <w:multiLevelType w:val="hybridMultilevel"/>
    <w:tmpl w:val="DE3E96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5165"/>
    <w:multiLevelType w:val="hybridMultilevel"/>
    <w:tmpl w:val="FBC8A9A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358C"/>
    <w:multiLevelType w:val="hybridMultilevel"/>
    <w:tmpl w:val="1960C54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0F68F4"/>
    <w:multiLevelType w:val="hybridMultilevel"/>
    <w:tmpl w:val="E054ABD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63DE9"/>
    <w:multiLevelType w:val="hybridMultilevel"/>
    <w:tmpl w:val="C3C29A0A"/>
    <w:lvl w:ilvl="0" w:tplc="3720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D76E13"/>
    <w:multiLevelType w:val="hybridMultilevel"/>
    <w:tmpl w:val="43047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4A9A"/>
    <w:multiLevelType w:val="hybridMultilevel"/>
    <w:tmpl w:val="3DC64E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A72E9"/>
    <w:multiLevelType w:val="hybridMultilevel"/>
    <w:tmpl w:val="68AE4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93E65"/>
    <w:multiLevelType w:val="hybridMultilevel"/>
    <w:tmpl w:val="6F44096A"/>
    <w:lvl w:ilvl="0" w:tplc="9E968136">
      <w:start w:val="1"/>
      <w:numFmt w:val="lowerLetter"/>
      <w:lvlText w:val="%1)"/>
      <w:lvlJc w:val="left"/>
      <w:pPr>
        <w:ind w:left="1428" w:hanging="360"/>
      </w:pPr>
      <w:rPr>
        <w:rFonts w:cs="TimesTen-Roman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6DA5073"/>
    <w:multiLevelType w:val="hybridMultilevel"/>
    <w:tmpl w:val="D2D8439E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5B046B"/>
    <w:multiLevelType w:val="hybridMultilevel"/>
    <w:tmpl w:val="68424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45BAD"/>
    <w:multiLevelType w:val="hybridMultilevel"/>
    <w:tmpl w:val="A32EC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65C05"/>
    <w:multiLevelType w:val="hybridMultilevel"/>
    <w:tmpl w:val="4532F5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C24D5"/>
    <w:multiLevelType w:val="hybridMultilevel"/>
    <w:tmpl w:val="5E30AC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86DEF"/>
    <w:multiLevelType w:val="hybridMultilevel"/>
    <w:tmpl w:val="58A62B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E5428"/>
    <w:multiLevelType w:val="hybridMultilevel"/>
    <w:tmpl w:val="1A2C487A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9D56FD"/>
    <w:multiLevelType w:val="hybridMultilevel"/>
    <w:tmpl w:val="0290C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820B6"/>
    <w:multiLevelType w:val="hybridMultilevel"/>
    <w:tmpl w:val="F1EEB852"/>
    <w:lvl w:ilvl="0" w:tplc="67ACCD56">
      <w:start w:val="1"/>
      <w:numFmt w:val="lowerLetter"/>
      <w:lvlText w:val="%1)"/>
      <w:lvlJc w:val="left"/>
      <w:pPr>
        <w:ind w:left="1068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C95737"/>
    <w:multiLevelType w:val="hybridMultilevel"/>
    <w:tmpl w:val="98A6A55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17947"/>
    <w:multiLevelType w:val="hybridMultilevel"/>
    <w:tmpl w:val="BB9A7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40CEB"/>
    <w:multiLevelType w:val="hybridMultilevel"/>
    <w:tmpl w:val="71D8C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731CB"/>
    <w:multiLevelType w:val="hybridMultilevel"/>
    <w:tmpl w:val="FBC8D874"/>
    <w:lvl w:ilvl="0" w:tplc="3E581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25"/>
  </w:num>
  <w:num w:numId="5">
    <w:abstractNumId w:val="28"/>
  </w:num>
  <w:num w:numId="6">
    <w:abstractNumId w:val="22"/>
  </w:num>
  <w:num w:numId="7">
    <w:abstractNumId w:val="4"/>
  </w:num>
  <w:num w:numId="8">
    <w:abstractNumId w:val="6"/>
  </w:num>
  <w:num w:numId="9">
    <w:abstractNumId w:val="9"/>
  </w:num>
  <w:num w:numId="10">
    <w:abstractNumId w:val="32"/>
  </w:num>
  <w:num w:numId="11">
    <w:abstractNumId w:val="27"/>
  </w:num>
  <w:num w:numId="12">
    <w:abstractNumId w:val="13"/>
  </w:num>
  <w:num w:numId="13">
    <w:abstractNumId w:val="11"/>
  </w:num>
  <w:num w:numId="14">
    <w:abstractNumId w:val="33"/>
  </w:num>
  <w:num w:numId="15">
    <w:abstractNumId w:val="14"/>
  </w:num>
  <w:num w:numId="16">
    <w:abstractNumId w:val="17"/>
  </w:num>
  <w:num w:numId="17">
    <w:abstractNumId w:val="7"/>
  </w:num>
  <w:num w:numId="18">
    <w:abstractNumId w:val="1"/>
  </w:num>
  <w:num w:numId="19">
    <w:abstractNumId w:val="8"/>
  </w:num>
  <w:num w:numId="20">
    <w:abstractNumId w:val="26"/>
  </w:num>
  <w:num w:numId="21">
    <w:abstractNumId w:val="10"/>
  </w:num>
  <w:num w:numId="22">
    <w:abstractNumId w:val="23"/>
  </w:num>
  <w:num w:numId="23">
    <w:abstractNumId w:val="19"/>
  </w:num>
  <w:num w:numId="24">
    <w:abstractNumId w:val="21"/>
  </w:num>
  <w:num w:numId="25">
    <w:abstractNumId w:val="30"/>
  </w:num>
  <w:num w:numId="26">
    <w:abstractNumId w:val="3"/>
  </w:num>
  <w:num w:numId="27">
    <w:abstractNumId w:val="31"/>
  </w:num>
  <w:num w:numId="28">
    <w:abstractNumId w:val="5"/>
  </w:num>
  <w:num w:numId="29">
    <w:abstractNumId w:val="16"/>
  </w:num>
  <w:num w:numId="30">
    <w:abstractNumId w:val="15"/>
  </w:num>
  <w:num w:numId="31">
    <w:abstractNumId w:val="2"/>
  </w:num>
  <w:num w:numId="32">
    <w:abstractNumId w:val="29"/>
  </w:num>
  <w:num w:numId="33">
    <w:abstractNumId w:val="20"/>
  </w:num>
  <w:num w:numId="34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5"/>
    <w:rsid w:val="00003C13"/>
    <w:rsid w:val="0002178F"/>
    <w:rsid w:val="00033D66"/>
    <w:rsid w:val="00033E32"/>
    <w:rsid w:val="000418F7"/>
    <w:rsid w:val="00041EE4"/>
    <w:rsid w:val="00072B69"/>
    <w:rsid w:val="0007659D"/>
    <w:rsid w:val="000A3388"/>
    <w:rsid w:val="000E4EF7"/>
    <w:rsid w:val="000F376B"/>
    <w:rsid w:val="001748D8"/>
    <w:rsid w:val="00207F6B"/>
    <w:rsid w:val="002367D0"/>
    <w:rsid w:val="0025305C"/>
    <w:rsid w:val="0025381B"/>
    <w:rsid w:val="002C3627"/>
    <w:rsid w:val="002D7FA2"/>
    <w:rsid w:val="00324644"/>
    <w:rsid w:val="00367632"/>
    <w:rsid w:val="003730AA"/>
    <w:rsid w:val="0038088B"/>
    <w:rsid w:val="00391839"/>
    <w:rsid w:val="003A5881"/>
    <w:rsid w:val="003D16B0"/>
    <w:rsid w:val="003D2BBC"/>
    <w:rsid w:val="003F0AE1"/>
    <w:rsid w:val="004109B4"/>
    <w:rsid w:val="0043794E"/>
    <w:rsid w:val="004811F7"/>
    <w:rsid w:val="004A526C"/>
    <w:rsid w:val="004C5E96"/>
    <w:rsid w:val="0052632F"/>
    <w:rsid w:val="00532F1B"/>
    <w:rsid w:val="005406FA"/>
    <w:rsid w:val="00542D6F"/>
    <w:rsid w:val="005F103A"/>
    <w:rsid w:val="00625669"/>
    <w:rsid w:val="00652B65"/>
    <w:rsid w:val="00680A58"/>
    <w:rsid w:val="00685F9F"/>
    <w:rsid w:val="00693599"/>
    <w:rsid w:val="00694B8E"/>
    <w:rsid w:val="00696FF6"/>
    <w:rsid w:val="006D4579"/>
    <w:rsid w:val="006D739E"/>
    <w:rsid w:val="006E44D7"/>
    <w:rsid w:val="006E6811"/>
    <w:rsid w:val="006F0316"/>
    <w:rsid w:val="00704CEE"/>
    <w:rsid w:val="00720B98"/>
    <w:rsid w:val="007419E2"/>
    <w:rsid w:val="00744057"/>
    <w:rsid w:val="0076162A"/>
    <w:rsid w:val="0077049C"/>
    <w:rsid w:val="007857C3"/>
    <w:rsid w:val="00794B2D"/>
    <w:rsid w:val="007C245B"/>
    <w:rsid w:val="00802BA5"/>
    <w:rsid w:val="00812DE8"/>
    <w:rsid w:val="00855BAD"/>
    <w:rsid w:val="0088268E"/>
    <w:rsid w:val="00951DC3"/>
    <w:rsid w:val="00957AA6"/>
    <w:rsid w:val="0097638C"/>
    <w:rsid w:val="009833DA"/>
    <w:rsid w:val="009D274B"/>
    <w:rsid w:val="009E29A5"/>
    <w:rsid w:val="00A2055F"/>
    <w:rsid w:val="00AE0741"/>
    <w:rsid w:val="00B07287"/>
    <w:rsid w:val="00B16382"/>
    <w:rsid w:val="00B415E0"/>
    <w:rsid w:val="00B54813"/>
    <w:rsid w:val="00B62E12"/>
    <w:rsid w:val="00B92A21"/>
    <w:rsid w:val="00B9733B"/>
    <w:rsid w:val="00C65488"/>
    <w:rsid w:val="00C71BE2"/>
    <w:rsid w:val="00C81DEF"/>
    <w:rsid w:val="00C952D4"/>
    <w:rsid w:val="00CB0D83"/>
    <w:rsid w:val="00CB6625"/>
    <w:rsid w:val="00CE5DEB"/>
    <w:rsid w:val="00CF4755"/>
    <w:rsid w:val="00D11EA0"/>
    <w:rsid w:val="00D3344E"/>
    <w:rsid w:val="00D82F27"/>
    <w:rsid w:val="00D97BE8"/>
    <w:rsid w:val="00DC77A7"/>
    <w:rsid w:val="00DD669A"/>
    <w:rsid w:val="00DF04AC"/>
    <w:rsid w:val="00E2704F"/>
    <w:rsid w:val="00E76554"/>
    <w:rsid w:val="00E97C47"/>
    <w:rsid w:val="00EA38AA"/>
    <w:rsid w:val="00EB3BB8"/>
    <w:rsid w:val="00EF4DE2"/>
    <w:rsid w:val="00F11718"/>
    <w:rsid w:val="00F14B72"/>
    <w:rsid w:val="00F36267"/>
    <w:rsid w:val="00F402C5"/>
    <w:rsid w:val="00F40825"/>
    <w:rsid w:val="00F42FBD"/>
    <w:rsid w:val="00F710E2"/>
    <w:rsid w:val="00F870FA"/>
    <w:rsid w:val="00FB5BD4"/>
    <w:rsid w:val="00FD7BA5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7111C"/>
  <w15:docId w15:val="{B638C0A3-D939-4BB6-B1B9-DA3CA49B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33DA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D8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652B65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52B65"/>
    <w:rPr>
      <w:rFonts w:ascii="Times" w:eastAsia="Times" w:hAnsi="Times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652B6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52B65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semiHidden/>
    <w:rsid w:val="00652B65"/>
    <w:rPr>
      <w:vertAlign w:val="superscript"/>
    </w:rPr>
  </w:style>
  <w:style w:type="table" w:styleId="Tabellenraster">
    <w:name w:val="Table Grid"/>
    <w:basedOn w:val="NormaleTabelle"/>
    <w:uiPriority w:val="59"/>
    <w:rsid w:val="00C95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Raster-Akzent11">
    <w:name w:val="Helles Raster - Akzent 11"/>
    <w:basedOn w:val="NormaleTabelle"/>
    <w:uiPriority w:val="62"/>
    <w:rsid w:val="00C952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BA5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semiHidden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7BA5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B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7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785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F255-29CC-4BAF-BFB9-4AB86749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Volkswirtschaftslehre, Peter Eisenhut</vt:lpstr>
    </vt:vector>
  </TitlesOfParts>
  <Company> 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Volkswirtschaftslehre, Peter Eisenhut</dc:title>
  <dc:subject/>
  <dc:creator>Peter Eisenhut</dc:creator>
  <cp:keywords/>
  <dc:description/>
  <cp:lastModifiedBy>Peter Eisenhut</cp:lastModifiedBy>
  <cp:revision>4</cp:revision>
  <dcterms:created xsi:type="dcterms:W3CDTF">2018-05-04T11:13:00Z</dcterms:created>
  <dcterms:modified xsi:type="dcterms:W3CDTF">2018-05-04T14:45:00Z</dcterms:modified>
</cp:coreProperties>
</file>